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AAF" w:rsidRPr="00700F44" w:rsidRDefault="00F37FF5" w:rsidP="00343AAF">
      <w:pPr>
        <w:jc w:val="right"/>
        <w:rPr>
          <w:b/>
        </w:rPr>
      </w:pPr>
      <w:r>
        <w:rPr>
          <w:b/>
        </w:rPr>
        <w:t>12.12.2019г.</w:t>
      </w:r>
    </w:p>
    <w:p w:rsidR="00343AAF" w:rsidRPr="00700F44" w:rsidRDefault="00F37FF5" w:rsidP="00343AAF">
      <w:pPr>
        <w:jc w:val="center"/>
        <w:rPr>
          <w:b/>
        </w:rPr>
      </w:pPr>
      <w:r>
        <w:rPr>
          <w:b/>
        </w:rPr>
        <w:t>Изменения</w:t>
      </w:r>
    </w:p>
    <w:p w:rsidR="00343AAF" w:rsidRPr="00700F44" w:rsidRDefault="00343AAF" w:rsidP="00F37FF5">
      <w:pPr>
        <w:jc w:val="both"/>
        <w:rPr>
          <w:b/>
          <w:bCs/>
        </w:rPr>
      </w:pPr>
      <w:r w:rsidRPr="00700F44">
        <w:rPr>
          <w:b/>
        </w:rPr>
        <w:t>в аукционную документацию по о</w:t>
      </w:r>
      <w:r w:rsidRPr="00700F44">
        <w:rPr>
          <w:b/>
          <w:bCs/>
        </w:rPr>
        <w:t xml:space="preserve">ткрытому </w:t>
      </w:r>
      <w:r w:rsidR="00DA073D" w:rsidRPr="00DA073D">
        <w:rPr>
          <w:b/>
          <w:bCs/>
        </w:rPr>
        <w:t>аукцион</w:t>
      </w:r>
      <w:r w:rsidR="00DA073D">
        <w:rPr>
          <w:b/>
          <w:bCs/>
        </w:rPr>
        <w:t>у</w:t>
      </w:r>
      <w:r w:rsidR="00DA073D" w:rsidRPr="00DA073D">
        <w:rPr>
          <w:b/>
          <w:bCs/>
        </w:rPr>
        <w:t xml:space="preserve"> в электронной форме № 28925/ОАЭ-АО «ПКС»/2019/ХАБ </w:t>
      </w:r>
      <w:r w:rsidRPr="00700F44">
        <w:rPr>
          <w:b/>
          <w:bCs/>
        </w:rPr>
        <w:t xml:space="preserve">на право заключения договора </w:t>
      </w:r>
      <w:r w:rsidR="00DA073D">
        <w:rPr>
          <w:b/>
        </w:rPr>
        <w:t xml:space="preserve">оказания услуг по обработке и передаче фискальных данных </w:t>
      </w:r>
    </w:p>
    <w:p w:rsidR="00343AAF" w:rsidRPr="00F37FF5" w:rsidRDefault="00343AAF" w:rsidP="00343AAF">
      <w:pPr>
        <w:ind w:firstLine="709"/>
        <w:jc w:val="center"/>
        <w:rPr>
          <w:b/>
          <w:bCs/>
        </w:rPr>
      </w:pPr>
    </w:p>
    <w:p w:rsidR="00770A97" w:rsidRPr="00F37FF5" w:rsidRDefault="00F37FF5" w:rsidP="00770A97">
      <w:pPr>
        <w:jc w:val="both"/>
        <w:rPr>
          <w:b/>
          <w:i/>
        </w:rPr>
      </w:pPr>
      <w:r w:rsidRPr="00F37FF5">
        <w:rPr>
          <w:b/>
          <w:i/>
        </w:rPr>
        <w:t>Изменения в документацию:</w:t>
      </w:r>
    </w:p>
    <w:p w:rsidR="00770A97" w:rsidRDefault="00770A97" w:rsidP="00770A97">
      <w:pPr>
        <w:jc w:val="both"/>
      </w:pPr>
    </w:p>
    <w:p w:rsidR="00F37FF5" w:rsidRDefault="00F37FF5" w:rsidP="00770A97">
      <w:pPr>
        <w:jc w:val="both"/>
        <w:rPr>
          <w:b/>
        </w:rPr>
      </w:pPr>
      <w:r>
        <w:rPr>
          <w:b/>
        </w:rPr>
        <w:t>Пункт 2 проекта договора Приложения № 1.2 к аукционной документации читать в следующей редакции:</w:t>
      </w:r>
    </w:p>
    <w:p w:rsidR="00F37FF5" w:rsidRDefault="00F37FF5" w:rsidP="00770A97">
      <w:pPr>
        <w:jc w:val="both"/>
        <w:rPr>
          <w:b/>
        </w:rPr>
      </w:pPr>
    </w:p>
    <w:p w:rsidR="00770A97" w:rsidRPr="00770A97" w:rsidRDefault="00770A97" w:rsidP="00770A97">
      <w:pPr>
        <w:ind w:firstLine="720"/>
        <w:jc w:val="both"/>
        <w:rPr>
          <w:rFonts w:eastAsia="Calibri"/>
        </w:rPr>
      </w:pPr>
    </w:p>
    <w:p w:rsidR="00770A97" w:rsidRPr="00770A97" w:rsidRDefault="00770A97" w:rsidP="00770A97">
      <w:pPr>
        <w:pStyle w:val="a7"/>
        <w:numPr>
          <w:ilvl w:val="0"/>
          <w:numId w:val="5"/>
        </w:numPr>
        <w:tabs>
          <w:tab w:val="left" w:pos="426"/>
        </w:tabs>
        <w:jc w:val="center"/>
        <w:rPr>
          <w:b/>
        </w:rPr>
      </w:pPr>
      <w:r w:rsidRPr="00770A97">
        <w:rPr>
          <w:b/>
        </w:rPr>
        <w:t>Обязанности и права Оператора</w:t>
      </w:r>
    </w:p>
    <w:p w:rsidR="00770A97" w:rsidRPr="00770A97" w:rsidRDefault="00770A97" w:rsidP="00770A97">
      <w:pPr>
        <w:widowControl w:val="0"/>
        <w:ind w:firstLine="709"/>
        <w:jc w:val="both"/>
      </w:pPr>
      <w:r w:rsidRPr="00770A97">
        <w:t>Качество, уровень услуг, оказываемых ОФД в рамках настоящего Договора (в том числе используемые ОФД технические средства) должны  соответствовать требованиям, установленным  в Приложении № 1 настоящего Договора.</w:t>
      </w:r>
    </w:p>
    <w:p w:rsidR="00770A97" w:rsidRPr="00770A97" w:rsidRDefault="00770A97" w:rsidP="00770A97">
      <w:pPr>
        <w:pStyle w:val="a7"/>
        <w:numPr>
          <w:ilvl w:val="1"/>
          <w:numId w:val="4"/>
        </w:numPr>
        <w:ind w:left="0" w:firstLine="709"/>
        <w:jc w:val="both"/>
        <w:rPr>
          <w:rFonts w:eastAsia="Calibri"/>
        </w:rPr>
      </w:pPr>
      <w:r w:rsidRPr="00770A97">
        <w:rPr>
          <w:rFonts w:eastAsia="Calibri"/>
        </w:rPr>
        <w:t>Оператор обязан:</w:t>
      </w:r>
    </w:p>
    <w:p w:rsidR="00770A97" w:rsidRPr="00770A97" w:rsidRDefault="00770A97" w:rsidP="00770A97">
      <w:pPr>
        <w:numPr>
          <w:ilvl w:val="0"/>
          <w:numId w:val="3"/>
        </w:numPr>
        <w:ind w:left="0" w:firstLine="709"/>
        <w:jc w:val="both"/>
        <w:rPr>
          <w:rFonts w:eastAsia="Calibri"/>
        </w:rPr>
      </w:pPr>
      <w:r w:rsidRPr="00770A97">
        <w:rPr>
          <w:rFonts w:eastAsia="Calibri"/>
        </w:rPr>
        <w:t>иметь разрешение на обработку фискальных данных;</w:t>
      </w:r>
    </w:p>
    <w:p w:rsidR="00770A97" w:rsidRPr="00770A97" w:rsidRDefault="00770A97" w:rsidP="00770A97">
      <w:pPr>
        <w:numPr>
          <w:ilvl w:val="0"/>
          <w:numId w:val="3"/>
        </w:numPr>
        <w:ind w:left="0" w:firstLine="709"/>
        <w:jc w:val="both"/>
        <w:rPr>
          <w:rFonts w:eastAsia="Calibri"/>
        </w:rPr>
      </w:pPr>
      <w:r w:rsidRPr="00770A97">
        <w:rPr>
          <w:rFonts w:eastAsia="Calibri"/>
        </w:rPr>
        <w:t>иметь документы, выданные федеральным органом, подтверждающие соответствие установленным требованиям используемых средств формирования фискального признака и сре</w:t>
      </w:r>
      <w:proofErr w:type="gramStart"/>
      <w:r w:rsidRPr="00770A97">
        <w:rPr>
          <w:rFonts w:eastAsia="Calibri"/>
        </w:rPr>
        <w:t>дств пр</w:t>
      </w:r>
      <w:proofErr w:type="gramEnd"/>
      <w:r w:rsidRPr="00770A97">
        <w:rPr>
          <w:rFonts w:eastAsia="Calibri"/>
        </w:rPr>
        <w:t>оверки фискального признака;</w:t>
      </w:r>
    </w:p>
    <w:p w:rsidR="00770A97" w:rsidRPr="00770A97" w:rsidRDefault="00770A97" w:rsidP="00770A97">
      <w:pPr>
        <w:numPr>
          <w:ilvl w:val="0"/>
          <w:numId w:val="3"/>
        </w:numPr>
        <w:ind w:left="0" w:firstLine="709"/>
        <w:jc w:val="both"/>
        <w:rPr>
          <w:rFonts w:eastAsia="Calibri"/>
        </w:rPr>
      </w:pPr>
      <w:proofErr w:type="gramStart"/>
      <w:r w:rsidRPr="00770A97">
        <w:rPr>
          <w:rFonts w:eastAsia="Calibri"/>
        </w:rPr>
        <w:t xml:space="preserve">иметь выписки, выданные федеральным органом исполнительной власти в области обеспечения безопасности, из заключений экспертизы результатов оценки влияния технических средств соискателя разрешения на средства формирования фискального признака и средства проверки фискального признака, используемые соискателем, даты и номера; </w:t>
      </w:r>
      <w:proofErr w:type="gramEnd"/>
    </w:p>
    <w:p w:rsidR="00770A97" w:rsidRPr="00770A97" w:rsidRDefault="00770A97" w:rsidP="00770A97">
      <w:pPr>
        <w:numPr>
          <w:ilvl w:val="0"/>
          <w:numId w:val="3"/>
        </w:numPr>
        <w:ind w:left="0" w:firstLine="709"/>
        <w:jc w:val="both"/>
        <w:rPr>
          <w:rFonts w:eastAsia="Calibri"/>
        </w:rPr>
      </w:pPr>
      <w:r w:rsidRPr="00770A97">
        <w:rPr>
          <w:rFonts w:eastAsia="Calibri"/>
        </w:rPr>
        <w:t>иметь лицензии на осуществление деятельности по оказанию услуг связи и деятельности по технической защите конфиденциальной информации;</w:t>
      </w:r>
    </w:p>
    <w:p w:rsidR="00770A97" w:rsidRPr="00770A97" w:rsidRDefault="00770A97" w:rsidP="00770A97">
      <w:pPr>
        <w:numPr>
          <w:ilvl w:val="0"/>
          <w:numId w:val="3"/>
        </w:numPr>
        <w:ind w:left="0" w:firstLine="709"/>
        <w:jc w:val="both"/>
        <w:rPr>
          <w:rFonts w:eastAsia="Calibri"/>
        </w:rPr>
      </w:pPr>
      <w:r w:rsidRPr="00770A97">
        <w:rPr>
          <w:rFonts w:eastAsia="Calibri"/>
        </w:rPr>
        <w:t xml:space="preserve">иметь на праве собственности или на праве </w:t>
      </w:r>
      <w:proofErr w:type="gramStart"/>
      <w:r w:rsidRPr="00770A97">
        <w:rPr>
          <w:rFonts w:eastAsia="Calibri"/>
        </w:rPr>
        <w:t>аренды</w:t>
      </w:r>
      <w:proofErr w:type="gramEnd"/>
      <w:r w:rsidRPr="00770A97">
        <w:rPr>
          <w:rFonts w:eastAsia="Calibri"/>
        </w:rPr>
        <w:t xml:space="preserve"> размещенные на территории Российской Федерации технические средства, осуществляющие обработку фискальных данных, и на праве собственности средства формирования и проверки фискального признака;</w:t>
      </w:r>
    </w:p>
    <w:p w:rsidR="00770A97" w:rsidRPr="00770A97" w:rsidRDefault="00770A97" w:rsidP="00770A97">
      <w:pPr>
        <w:numPr>
          <w:ilvl w:val="0"/>
          <w:numId w:val="3"/>
        </w:numPr>
        <w:ind w:left="0" w:firstLine="709"/>
        <w:jc w:val="both"/>
        <w:rPr>
          <w:rFonts w:eastAsia="Calibri"/>
        </w:rPr>
      </w:pPr>
      <w:r w:rsidRPr="00770A97">
        <w:rPr>
          <w:rFonts w:eastAsia="Calibri"/>
        </w:rPr>
        <w:t>самостоятельно и на постоянной основе осуществлять обработку фискальных данных в режиме реального времени в порядке, установленном законодательством Российской Федерации о применении контрольно-кассовой техники;</w:t>
      </w:r>
    </w:p>
    <w:p w:rsidR="00770A97" w:rsidRPr="00770A97" w:rsidRDefault="00770A97" w:rsidP="00770A97">
      <w:pPr>
        <w:numPr>
          <w:ilvl w:val="0"/>
          <w:numId w:val="3"/>
        </w:numPr>
        <w:ind w:left="0" w:firstLine="709"/>
        <w:jc w:val="both"/>
        <w:rPr>
          <w:rFonts w:eastAsia="Calibri"/>
        </w:rPr>
      </w:pPr>
      <w:r w:rsidRPr="00770A97">
        <w:rPr>
          <w:rFonts w:eastAsia="Calibri"/>
        </w:rPr>
        <w:t>осуществлять передачу в адрес налогового органа фискальных данных в порядке, установленном уполномоченным органом, а также обеспечение в порядке, установленном уполномоченным органом, налоговому органу доступа к фискальным данным в режиме реального времени и представления фискальных данных налоговому органу по его запросу;</w:t>
      </w:r>
    </w:p>
    <w:p w:rsidR="00770A97" w:rsidRPr="00770A97" w:rsidRDefault="00770A97" w:rsidP="00770A97">
      <w:pPr>
        <w:numPr>
          <w:ilvl w:val="0"/>
          <w:numId w:val="3"/>
        </w:numPr>
        <w:ind w:left="0" w:firstLine="709"/>
        <w:jc w:val="both"/>
        <w:rPr>
          <w:rFonts w:eastAsia="Calibri"/>
        </w:rPr>
      </w:pPr>
      <w:r w:rsidRPr="00770A97">
        <w:rPr>
          <w:rFonts w:eastAsia="Calibri"/>
        </w:rPr>
        <w:t>обеспечивать бесперебойность обработки фискальных данных;</w:t>
      </w:r>
    </w:p>
    <w:p w:rsidR="00770A97" w:rsidRPr="00770A97" w:rsidRDefault="00770A97" w:rsidP="00770A97">
      <w:pPr>
        <w:numPr>
          <w:ilvl w:val="0"/>
          <w:numId w:val="3"/>
        </w:numPr>
        <w:ind w:left="0" w:firstLine="709"/>
        <w:jc w:val="both"/>
        <w:rPr>
          <w:rFonts w:eastAsia="Calibri"/>
        </w:rPr>
      </w:pPr>
      <w:r w:rsidRPr="00770A97">
        <w:rPr>
          <w:rFonts w:eastAsia="Calibri"/>
        </w:rPr>
        <w:t>обеспечивать конфиденциальность фискальных данных. При этом передача фискальных данных налоговым органам не признается нарушением конфиденциальности;</w:t>
      </w:r>
    </w:p>
    <w:p w:rsidR="00770A97" w:rsidRPr="00770A97" w:rsidRDefault="00770A97" w:rsidP="00770A97">
      <w:pPr>
        <w:numPr>
          <w:ilvl w:val="0"/>
          <w:numId w:val="3"/>
        </w:numPr>
        <w:ind w:left="0" w:firstLine="709"/>
        <w:jc w:val="both"/>
        <w:rPr>
          <w:rFonts w:eastAsia="Calibri"/>
          <w:sz w:val="20"/>
          <w:szCs w:val="20"/>
        </w:rPr>
      </w:pPr>
      <w:r w:rsidRPr="00770A97">
        <w:rPr>
          <w:rFonts w:eastAsia="Calibri"/>
        </w:rPr>
        <w:t>обеспечивать, идентификацию и запись в не корректируемом виде фискальных данных, а также их хранение в течение не менее 5 лет с даты их записи;</w:t>
      </w:r>
    </w:p>
    <w:p w:rsidR="00770A97" w:rsidRPr="00770A97" w:rsidRDefault="00770A97" w:rsidP="00770A97">
      <w:pPr>
        <w:numPr>
          <w:ilvl w:val="0"/>
          <w:numId w:val="3"/>
        </w:numPr>
        <w:ind w:left="0" w:firstLine="709"/>
        <w:jc w:val="both"/>
        <w:rPr>
          <w:rFonts w:eastAsia="Calibri"/>
        </w:rPr>
      </w:pPr>
      <w:r w:rsidRPr="00770A97">
        <w:rPr>
          <w:rFonts w:eastAsia="Calibri"/>
        </w:rPr>
        <w:t>обеспечивать защиту фискальных данных и иных сведений, полученных им от пользователей контрольно-кассовой техники, покупателей и налоговых органов, в соответствии с Федеральным законом РФ от 27.07.2006 № 149-ФЗ «Об информации, информационных технологиях и о защите информации»;</w:t>
      </w:r>
    </w:p>
    <w:p w:rsidR="00770A97" w:rsidRPr="00770A97" w:rsidRDefault="00770A97" w:rsidP="00770A97">
      <w:pPr>
        <w:numPr>
          <w:ilvl w:val="0"/>
          <w:numId w:val="3"/>
        </w:numPr>
        <w:ind w:left="0" w:firstLine="709"/>
        <w:jc w:val="both"/>
        <w:rPr>
          <w:rFonts w:eastAsia="Calibri"/>
        </w:rPr>
      </w:pPr>
      <w:r w:rsidRPr="00770A97">
        <w:rPr>
          <w:rFonts w:eastAsia="Calibri"/>
        </w:rPr>
        <w:t>исключать возможность модификации (корректировки), обезличивания, блокирования, удаления и уничтожения фискальных данных при их обработке;</w:t>
      </w:r>
    </w:p>
    <w:p w:rsidR="00770A97" w:rsidRPr="00770A97" w:rsidRDefault="00770A97" w:rsidP="00770A97">
      <w:pPr>
        <w:numPr>
          <w:ilvl w:val="0"/>
          <w:numId w:val="3"/>
        </w:numPr>
        <w:ind w:left="0" w:firstLine="709"/>
        <w:jc w:val="both"/>
        <w:rPr>
          <w:rFonts w:eastAsia="Calibri"/>
        </w:rPr>
      </w:pPr>
      <w:r w:rsidRPr="00770A97">
        <w:rPr>
          <w:rFonts w:eastAsia="Calibri"/>
        </w:rPr>
        <w:lastRenderedPageBreak/>
        <w:t>обеспечивать через сеть Интернет по обращению покупателя (клиента) возможность проверки факта применения контрольно-кассовой техники организацией или индивидуальным предпринимателем при осуществлении расчета с покупателем (клиентом) и предоставления в установленном порядке этому покупателю (клиенту) кассового чека или бланка строгой отчетности по такому расчету в электронной форме, а также возможности проверки их достоверности;</w:t>
      </w:r>
    </w:p>
    <w:p w:rsidR="00770A97" w:rsidRPr="00770A97" w:rsidRDefault="00770A97" w:rsidP="00770A97">
      <w:pPr>
        <w:numPr>
          <w:ilvl w:val="0"/>
          <w:numId w:val="3"/>
        </w:numPr>
        <w:ind w:left="0" w:firstLine="709"/>
        <w:jc w:val="both"/>
        <w:rPr>
          <w:rFonts w:eastAsia="Calibri"/>
        </w:rPr>
      </w:pPr>
      <w:r w:rsidRPr="00770A97">
        <w:rPr>
          <w:rFonts w:eastAsia="Calibri"/>
        </w:rPr>
        <w:t xml:space="preserve">осуществлять передачу покупателям (клиентам) кассовых чеков (бланков строгой отчетности) в электронной форме с указанием в качестве </w:t>
      </w:r>
      <w:proofErr w:type="gramStart"/>
      <w:r w:rsidRPr="00770A97">
        <w:rPr>
          <w:rFonts w:eastAsia="Calibri"/>
        </w:rPr>
        <w:t>адреса электронной почты отправителя адреса электронной почты оператора фискальных данных</w:t>
      </w:r>
      <w:proofErr w:type="gramEnd"/>
      <w:r w:rsidRPr="00770A97">
        <w:rPr>
          <w:rFonts w:eastAsia="Calibri"/>
        </w:rPr>
        <w:t>;</w:t>
      </w:r>
    </w:p>
    <w:p w:rsidR="00770A97" w:rsidRPr="00770A97" w:rsidRDefault="00770A97" w:rsidP="00770A97">
      <w:pPr>
        <w:numPr>
          <w:ilvl w:val="0"/>
          <w:numId w:val="3"/>
        </w:numPr>
        <w:ind w:left="0" w:firstLine="709"/>
        <w:jc w:val="both"/>
        <w:rPr>
          <w:rFonts w:eastAsia="Calibri"/>
        </w:rPr>
      </w:pPr>
      <w:r w:rsidRPr="00770A97">
        <w:rPr>
          <w:rFonts w:eastAsia="Calibri"/>
        </w:rPr>
        <w:t>осуществлять резервирование базы фискальных данных и восстанавливать из резервных копий базы фискальных данных в случае их утраты;</w:t>
      </w:r>
    </w:p>
    <w:p w:rsidR="00770A97" w:rsidRPr="00770A97" w:rsidRDefault="00770A97" w:rsidP="00770A97">
      <w:pPr>
        <w:numPr>
          <w:ilvl w:val="0"/>
          <w:numId w:val="3"/>
        </w:numPr>
        <w:ind w:left="0" w:firstLine="709"/>
        <w:jc w:val="both"/>
        <w:rPr>
          <w:rFonts w:eastAsia="Calibri"/>
        </w:rPr>
      </w:pPr>
      <w:r w:rsidRPr="00770A97">
        <w:rPr>
          <w:rFonts w:eastAsia="Calibri"/>
        </w:rPr>
        <w:t>уничтожать фискальные данные по истечении пяти лет с даты их записи, если больший срок не установлен договором на обработку фискальных данных;</w:t>
      </w:r>
    </w:p>
    <w:p w:rsidR="00770A97" w:rsidRPr="00770A97" w:rsidRDefault="00770A97" w:rsidP="00770A97">
      <w:pPr>
        <w:numPr>
          <w:ilvl w:val="0"/>
          <w:numId w:val="3"/>
        </w:numPr>
        <w:ind w:left="0" w:firstLine="709"/>
        <w:jc w:val="both"/>
        <w:rPr>
          <w:rFonts w:eastAsia="Calibri"/>
        </w:rPr>
      </w:pPr>
      <w:proofErr w:type="gramStart"/>
      <w:r w:rsidRPr="00770A97">
        <w:rPr>
          <w:rFonts w:eastAsia="Calibri"/>
        </w:rPr>
        <w:t>иметь сайт в сети Интернет, электронный адрес которого включает доменное имя, принадлежащее оператору фискальных данных, на котором размещаются достоверные сведения о наименовании оператора фискальных данных, месте его нахождения, адрес электронной почты и номер контактного телефона оператора фискальных данных, доступный в круглосуточном режиме, а также сведения о разрешении оператора фискальных данных на обработку фискальных данных, типовая форма договора на обработку фискальных</w:t>
      </w:r>
      <w:proofErr w:type="gramEnd"/>
      <w:r w:rsidRPr="00770A97">
        <w:rPr>
          <w:rFonts w:eastAsia="Calibri"/>
        </w:rPr>
        <w:t xml:space="preserve"> данных; </w:t>
      </w:r>
    </w:p>
    <w:p w:rsidR="00770A97" w:rsidRPr="00770A97" w:rsidRDefault="00770A97" w:rsidP="00770A97">
      <w:pPr>
        <w:numPr>
          <w:ilvl w:val="0"/>
          <w:numId w:val="3"/>
        </w:numPr>
        <w:ind w:left="0" w:firstLine="709"/>
        <w:jc w:val="both"/>
        <w:rPr>
          <w:rFonts w:eastAsia="Calibri"/>
        </w:rPr>
      </w:pPr>
      <w:proofErr w:type="gramStart"/>
      <w:r w:rsidRPr="00770A97">
        <w:rPr>
          <w:rFonts w:eastAsia="Calibri"/>
        </w:rPr>
        <w:t>вести учет договоров на обработку фискальных данных, а также уведомлять уполномоченный орган о заключении с пользователем указанного договора, либо о расторжении указанного договора, а также направлять в уполномоченный орган уведомление с уточненными сведениями в случае изменения сведений, указанных в договоре на обработку фискальных данных, в течение одного рабочего дня с даты заключения (изменения сведений, расторжения) указанных договоров;</w:t>
      </w:r>
      <w:proofErr w:type="gramEnd"/>
    </w:p>
    <w:p w:rsidR="00770A97" w:rsidRPr="00770A97" w:rsidRDefault="00770A97" w:rsidP="00770A97">
      <w:pPr>
        <w:numPr>
          <w:ilvl w:val="0"/>
          <w:numId w:val="3"/>
        </w:numPr>
        <w:ind w:left="0" w:firstLine="709"/>
        <w:jc w:val="both"/>
        <w:rPr>
          <w:rFonts w:eastAsia="Calibri"/>
        </w:rPr>
      </w:pPr>
      <w:r w:rsidRPr="00770A97">
        <w:rPr>
          <w:rFonts w:eastAsia="Calibri"/>
        </w:rPr>
        <w:t>направлять незамедлительно после получения от пользователя фискального документа, не прошедшего проверку фискального признака соответствующего уведомления в форме электронного документа в налоговые органы;</w:t>
      </w:r>
    </w:p>
    <w:p w:rsidR="00770A97" w:rsidRPr="00770A97" w:rsidRDefault="00770A97" w:rsidP="00770A97">
      <w:pPr>
        <w:numPr>
          <w:ilvl w:val="0"/>
          <w:numId w:val="3"/>
        </w:numPr>
        <w:ind w:left="0" w:firstLine="709"/>
        <w:jc w:val="both"/>
        <w:rPr>
          <w:rFonts w:eastAsia="Calibri"/>
        </w:rPr>
      </w:pPr>
      <w:r w:rsidRPr="00770A97">
        <w:rPr>
          <w:rFonts w:eastAsia="Calibri"/>
        </w:rPr>
        <w:t>иметь в наличии Тестовую площадку, идентичную по функционалу промышленному решению;</w:t>
      </w:r>
    </w:p>
    <w:p w:rsidR="00770A97" w:rsidRPr="00770A97" w:rsidRDefault="00770A97" w:rsidP="00770A97">
      <w:pPr>
        <w:numPr>
          <w:ilvl w:val="0"/>
          <w:numId w:val="3"/>
        </w:numPr>
        <w:ind w:left="0" w:firstLine="709"/>
        <w:jc w:val="both"/>
        <w:rPr>
          <w:rFonts w:eastAsia="Calibri"/>
        </w:rPr>
      </w:pPr>
      <w:r w:rsidRPr="00770A97">
        <w:rPr>
          <w:rFonts w:eastAsia="Calibri"/>
        </w:rPr>
        <w:t>иметь номера «горячей линии» поддержки;</w:t>
      </w:r>
    </w:p>
    <w:p w:rsidR="00770A97" w:rsidRPr="00770A97" w:rsidRDefault="00770A97" w:rsidP="00770A97">
      <w:pPr>
        <w:numPr>
          <w:ilvl w:val="0"/>
          <w:numId w:val="3"/>
        </w:numPr>
        <w:ind w:left="0" w:firstLine="709"/>
        <w:jc w:val="both"/>
        <w:rPr>
          <w:rFonts w:eastAsia="Calibri"/>
        </w:rPr>
      </w:pPr>
      <w:r w:rsidRPr="00770A97">
        <w:rPr>
          <w:rFonts w:eastAsia="Calibri"/>
        </w:rPr>
        <w:t>иметь колл–центр с уровнем сервиса, установленным в Приложении № 1 настоящего Договора;</w:t>
      </w:r>
    </w:p>
    <w:p w:rsidR="00770A97" w:rsidRPr="00770A97" w:rsidRDefault="00770A97" w:rsidP="00770A97">
      <w:pPr>
        <w:numPr>
          <w:ilvl w:val="0"/>
          <w:numId w:val="3"/>
        </w:numPr>
        <w:ind w:left="0" w:firstLine="709"/>
        <w:jc w:val="both"/>
        <w:rPr>
          <w:rFonts w:eastAsia="Calibri"/>
        </w:rPr>
      </w:pPr>
      <w:r w:rsidRPr="00770A97">
        <w:rPr>
          <w:rFonts w:eastAsia="Calibri"/>
        </w:rPr>
        <w:t>консультировать персонал Заказчика по вопросам, связанным с оказанием услуг по настоящему Договору;</w:t>
      </w:r>
    </w:p>
    <w:p w:rsidR="00770A97" w:rsidRPr="00770A97" w:rsidRDefault="00770A97" w:rsidP="00770A97">
      <w:pPr>
        <w:numPr>
          <w:ilvl w:val="0"/>
          <w:numId w:val="3"/>
        </w:numPr>
        <w:ind w:left="0" w:firstLine="709"/>
        <w:jc w:val="both"/>
        <w:rPr>
          <w:rFonts w:eastAsia="Calibri"/>
        </w:rPr>
      </w:pPr>
      <w:r w:rsidRPr="00770A97">
        <w:rPr>
          <w:rFonts w:eastAsia="Calibri"/>
        </w:rPr>
        <w:t>нести ответственность за качество оказываемых услуг в соответствии с условиями, установленными разделом 8 настоящего Договора;</w:t>
      </w:r>
    </w:p>
    <w:p w:rsidR="00770A97" w:rsidRPr="00770A97" w:rsidRDefault="00770A97" w:rsidP="00770A97">
      <w:pPr>
        <w:numPr>
          <w:ilvl w:val="0"/>
          <w:numId w:val="3"/>
        </w:numPr>
        <w:ind w:left="0" w:firstLine="709"/>
        <w:jc w:val="both"/>
        <w:rPr>
          <w:rFonts w:eastAsia="Calibri"/>
        </w:rPr>
      </w:pPr>
      <w:r w:rsidRPr="00770A97">
        <w:rPr>
          <w:rFonts w:eastAsia="Calibri"/>
        </w:rPr>
        <w:t>письменно информировать Заказчика и, до получения от него указаний, приостанавливать оказание услуг при обнаружении возможных неблагоприятных для Заказчика последствий;</w:t>
      </w:r>
    </w:p>
    <w:p w:rsidR="00770A97" w:rsidRPr="00770A97" w:rsidRDefault="00770A97" w:rsidP="00770A97">
      <w:pPr>
        <w:numPr>
          <w:ilvl w:val="0"/>
          <w:numId w:val="3"/>
        </w:numPr>
        <w:ind w:left="0" w:firstLine="709"/>
        <w:jc w:val="both"/>
        <w:rPr>
          <w:rFonts w:eastAsia="Calibri"/>
        </w:rPr>
      </w:pPr>
      <w:r w:rsidRPr="00770A97">
        <w:rPr>
          <w:rFonts w:eastAsia="Calibri"/>
        </w:rPr>
        <w:t>не предпринимать никаких действий, которые могли бы негативно повлиять на деловую репутацию Заказчика;</w:t>
      </w:r>
    </w:p>
    <w:p w:rsidR="00770A97" w:rsidRPr="00770A97" w:rsidRDefault="00770A97" w:rsidP="00770A97">
      <w:pPr>
        <w:numPr>
          <w:ilvl w:val="0"/>
          <w:numId w:val="3"/>
        </w:numPr>
        <w:ind w:left="0" w:firstLine="709"/>
        <w:jc w:val="both"/>
        <w:rPr>
          <w:rFonts w:eastAsia="Calibri"/>
        </w:rPr>
      </w:pPr>
      <w:r w:rsidRPr="00770A97">
        <w:rPr>
          <w:rFonts w:eastAsia="Calibri"/>
        </w:rPr>
        <w:t>сохранять конфиденциальность сведений, составляющих коммерческую тайну Заказчика, ставших ему известными в ходе исполнения обязательств по настоящему Договору;</w:t>
      </w:r>
    </w:p>
    <w:p w:rsidR="00770A97" w:rsidRPr="00770A97" w:rsidRDefault="00770A97" w:rsidP="00770A97">
      <w:pPr>
        <w:numPr>
          <w:ilvl w:val="0"/>
          <w:numId w:val="3"/>
        </w:numPr>
        <w:ind w:left="0" w:firstLine="709"/>
        <w:jc w:val="both"/>
        <w:rPr>
          <w:rFonts w:eastAsia="Calibri"/>
        </w:rPr>
      </w:pPr>
      <w:r w:rsidRPr="00770A97">
        <w:rPr>
          <w:rFonts w:eastAsia="Calibri"/>
        </w:rPr>
        <w:t>в течение 1 (одного) рабочего дня с момента таких изменений письменно уведомлять Заказчика об изменении своих реквизитов (в т.ч. номера телефона, электронной почты).</w:t>
      </w:r>
    </w:p>
    <w:p w:rsidR="00770A97" w:rsidRPr="00770A97" w:rsidRDefault="00770A97" w:rsidP="00770A97">
      <w:pPr>
        <w:numPr>
          <w:ilvl w:val="0"/>
          <w:numId w:val="3"/>
        </w:numPr>
        <w:ind w:left="0" w:firstLine="709"/>
        <w:jc w:val="both"/>
        <w:rPr>
          <w:rFonts w:eastAsia="Calibri"/>
        </w:rPr>
      </w:pPr>
      <w:r w:rsidRPr="00770A97">
        <w:rPr>
          <w:rFonts w:eastAsia="Calibri"/>
        </w:rPr>
        <w:t>предоставлять Заказчику акты сверок взаиморасчетов ежеквартально, не позднее 5 числа месяца, следующего за отчетным кварталом.</w:t>
      </w:r>
    </w:p>
    <w:p w:rsidR="00770A97" w:rsidRPr="00770A97" w:rsidRDefault="00770A97" w:rsidP="00770A97">
      <w:pPr>
        <w:ind w:firstLine="709"/>
        <w:jc w:val="both"/>
        <w:rPr>
          <w:rFonts w:eastAsia="Calibri"/>
        </w:rPr>
      </w:pPr>
      <w:bookmarkStart w:id="0" w:name="_GoBack"/>
      <w:bookmarkEnd w:id="0"/>
    </w:p>
    <w:sectPr w:rsidR="00770A97" w:rsidRPr="00770A97" w:rsidSect="00DA073D">
      <w:pgSz w:w="11906" w:h="16838" w:code="9"/>
      <w:pgMar w:top="1134" w:right="851" w:bottom="1134" w:left="1701" w:header="709" w:footer="1701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97798"/>
    <w:multiLevelType w:val="hybridMultilevel"/>
    <w:tmpl w:val="79701E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E55E27"/>
    <w:multiLevelType w:val="hybridMultilevel"/>
    <w:tmpl w:val="6FF80A26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0A1E45"/>
    <w:multiLevelType w:val="multilevel"/>
    <w:tmpl w:val="C4CE97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10B38D8"/>
    <w:multiLevelType w:val="multilevel"/>
    <w:tmpl w:val="D750C1A4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6F0304A3"/>
    <w:multiLevelType w:val="multilevel"/>
    <w:tmpl w:val="B77CBC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3AAF"/>
    <w:rsid w:val="00343AAF"/>
    <w:rsid w:val="00581813"/>
    <w:rsid w:val="005B5B59"/>
    <w:rsid w:val="0060123C"/>
    <w:rsid w:val="006843DD"/>
    <w:rsid w:val="00727C1D"/>
    <w:rsid w:val="00770A97"/>
    <w:rsid w:val="008031E4"/>
    <w:rsid w:val="00A02995"/>
    <w:rsid w:val="00A21AEA"/>
    <w:rsid w:val="00C6676C"/>
    <w:rsid w:val="00DA073D"/>
    <w:rsid w:val="00F37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A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нак,Заголовок 2 Знак Знак Знак Знак,h2,h21,5,Заголовок пункта (1.1),222,Reset numbering,Подраздел,Раздел,РРаздел"/>
    <w:basedOn w:val="a"/>
    <w:next w:val="a"/>
    <w:link w:val="20"/>
    <w:qFormat/>
    <w:rsid w:val="00343AAF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нак Знак,Заголовок 2 Знак Знак Знак Знак Знак,h2 Знак,h21 Знак,5 Знак,Заголовок пункта (1.1) Знак,222 Знак,Reset numbering Знак,Подраздел Знак,Раздел Знак,РРаздел Знак"/>
    <w:basedOn w:val="a0"/>
    <w:link w:val="2"/>
    <w:rsid w:val="00343AAF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semiHidden/>
    <w:rsid w:val="00343AAF"/>
    <w:pPr>
      <w:widowControl w:val="0"/>
      <w:autoSpaceDE w:val="0"/>
      <w:autoSpaceDN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343A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818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181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70A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A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нак,Заголовок 2 Знак Знак Знак Знак,h2,h21,5,Заголовок пункта (1.1),222,Reset numbering,Подраздел,Раздел,РРаздел"/>
    <w:basedOn w:val="a"/>
    <w:next w:val="a"/>
    <w:link w:val="20"/>
    <w:qFormat/>
    <w:rsid w:val="00343AAF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нак Знак,Заголовок 2 Знак Знак Знак Знак Знак,h2 Знак,h21 Знак,5 Знак,Заголовок пункта (1.1) Знак,222 Знак,Reset numbering Знак,Подраздел Знак,Раздел Знак,РРаздел Знак"/>
    <w:basedOn w:val="a0"/>
    <w:link w:val="2"/>
    <w:rsid w:val="00343AAF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semiHidden/>
    <w:rsid w:val="00343AAF"/>
    <w:pPr>
      <w:widowControl w:val="0"/>
      <w:autoSpaceDE w:val="0"/>
      <w:autoSpaceDN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343A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818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181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70A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IVC</Company>
  <LinksUpToDate>false</LinksUpToDate>
  <CharactersWithSpaces>6078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Митрофанова Марина Николаевна</dc:creator>
  <cp:lastModifiedBy>RCKZ_MedvedevAV</cp:lastModifiedBy>
  <cp:revision>2</cp:revision>
  <cp:lastPrinted>2019-04-24T00:02:00Z</cp:lastPrinted>
  <dcterms:created xsi:type="dcterms:W3CDTF">2019-12-12T03:58:00Z</dcterms:created>
  <dcterms:modified xsi:type="dcterms:W3CDTF">2019-12-12T03:58:00Z</dcterms:modified>
</cp:coreProperties>
</file>